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1FCF" w14:textId="2659EC6C" w:rsidR="0008027E" w:rsidRDefault="0008027E" w:rsidP="0008027E">
      <w:r>
        <w:t>DALYKO DIDAKTIKOS SKAITMENIZUOTŲ PRAKTINIŲ UŽDUOČIŲ PATEIKIMO PLANAS</w:t>
      </w:r>
    </w:p>
    <w:p w14:paraId="27919459" w14:textId="599341BD" w:rsidR="5ACBAC2F" w:rsidRPr="004A32E0" w:rsidRDefault="5ACBAC2F" w:rsidP="5DE5CB18">
      <w:r w:rsidRPr="5DE5CB18">
        <w:rPr>
          <w:b/>
          <w:bCs/>
        </w:rPr>
        <w:t>Studijų programa:</w:t>
      </w:r>
      <w:r w:rsidR="004A32E0">
        <w:rPr>
          <w:b/>
          <w:bCs/>
        </w:rPr>
        <w:t xml:space="preserve"> </w:t>
      </w:r>
      <w:r w:rsidR="00340DFE">
        <w:t>Prancūzų filologija</w:t>
      </w:r>
    </w:p>
    <w:p w14:paraId="520401F8" w14:textId="71464463" w:rsidR="0008027E" w:rsidRPr="0008027E" w:rsidRDefault="0008027E" w:rsidP="0008027E">
      <w:r w:rsidRPr="0008027E">
        <w:rPr>
          <w:b/>
          <w:bCs/>
        </w:rPr>
        <w:t xml:space="preserve">Mokomasis dalykas: </w:t>
      </w:r>
      <w:r w:rsidR="00340DFE" w:rsidRPr="00340DFE">
        <w:t>Mokomoji ir profesinė praktika: prancūzų kaip svetimosios kalbos mokymas </w:t>
      </w:r>
    </w:p>
    <w:p w14:paraId="182247D6" w14:textId="60AB185F" w:rsidR="00082617" w:rsidRPr="004A32E0" w:rsidRDefault="0008027E" w:rsidP="00082617">
      <w:r w:rsidRPr="0008027E">
        <w:rPr>
          <w:b/>
          <w:bCs/>
        </w:rPr>
        <w:t xml:space="preserve">Tema: </w:t>
      </w:r>
      <w:r w:rsidR="004A32E0">
        <w:t>Mokymas(</w:t>
      </w:r>
      <w:proofErr w:type="spellStart"/>
      <w:r w:rsidR="004A32E0">
        <w:t>is</w:t>
      </w:r>
      <w:proofErr w:type="spellEnd"/>
      <w:r w:rsidR="004A32E0">
        <w:t>) už klasės ribų</w:t>
      </w:r>
    </w:p>
    <w:p w14:paraId="4FFEA4E0" w14:textId="79C9172D" w:rsidR="00082617" w:rsidRPr="004918E3" w:rsidRDefault="00082617" w:rsidP="00082617">
      <w:r>
        <w:rPr>
          <w:b/>
          <w:bCs/>
        </w:rPr>
        <w:t xml:space="preserve">Temos kontekstas </w:t>
      </w:r>
      <w:r w:rsidRPr="0008027E">
        <w:rPr>
          <w:b/>
          <w:bCs/>
          <w:i/>
          <w:iCs/>
        </w:rPr>
        <w:t>(pateikiamas glaustas temos aptarimas, paaiškinimas ir pan.)</w:t>
      </w:r>
      <w:r w:rsidR="004918E3">
        <w:t xml:space="preserve"> </w:t>
      </w:r>
      <w:r w:rsidR="00A252FB">
        <w:t>Ši tema yra glaudžiai susijusi su ugdymo turinio aktualizavimo, tarpkultūrinio ugdymo, mokomųjų dalykų integracijos ir pamokų planavimo temomis.</w:t>
      </w:r>
    </w:p>
    <w:p w14:paraId="1C4F9F1D" w14:textId="27699D6C" w:rsidR="0008027E" w:rsidRPr="00340DFE" w:rsidRDefault="0008027E" w:rsidP="0008027E">
      <w:r w:rsidRPr="5DE5CB18">
        <w:rPr>
          <w:b/>
          <w:bCs/>
        </w:rPr>
        <w:t>Temos skaitmenizavimo ypatumai</w:t>
      </w:r>
      <w:r w:rsidRPr="5DE5CB18">
        <w:rPr>
          <w:b/>
          <w:bCs/>
          <w:i/>
          <w:iCs/>
        </w:rPr>
        <w:t>;</w:t>
      </w:r>
      <w:r w:rsidR="003F0379">
        <w:rPr>
          <w:b/>
          <w:bCs/>
          <w:i/>
          <w:iCs/>
        </w:rPr>
        <w:t xml:space="preserve"> </w:t>
      </w:r>
      <w:r w:rsidRPr="5DE5CB18">
        <w:rPr>
          <w:b/>
          <w:bCs/>
          <w:i/>
          <w:iCs/>
        </w:rPr>
        <w:t>patarimai studentams/mokytojams, rengsiantiems tokio tipo užduotis, kuomet pabrėžiama, į kokius aspektus orientuojamasi, kokią esminę informaciją reikia perteikti, kaip ją perteikti ir pan.)</w:t>
      </w:r>
      <w:r w:rsidR="00340DFE">
        <w:t xml:space="preserve"> </w:t>
      </w:r>
      <w:r w:rsidR="007D338A">
        <w:t>Interaktyvioje knygoje apie mokymą(</w:t>
      </w:r>
      <w:proofErr w:type="spellStart"/>
      <w:r w:rsidR="007D338A">
        <w:t>si</w:t>
      </w:r>
      <w:proofErr w:type="spellEnd"/>
      <w:r w:rsidR="007D338A">
        <w:t>) už klasės ribų yra pateikiama teorinė medžiaga (supažindinama su sąvoka, mokymo(</w:t>
      </w:r>
      <w:proofErr w:type="spellStart"/>
      <w:r w:rsidR="007D338A">
        <w:t>si</w:t>
      </w:r>
      <w:proofErr w:type="spellEnd"/>
      <w:r w:rsidR="007D338A">
        <w:t xml:space="preserve">) už klasės ribų </w:t>
      </w:r>
      <w:r w:rsidR="00684B5A">
        <w:t>nauda ir atveriamomis mokomųjų dalykų integracijos galimybėmis, pateikiami pavyzdžiai ir patarimai planuojant pamoką už klasės ribų), kuri gali būti analizuojama individualiai ir praktinės užduotys (pavyzdžio analizė, pamokos kūrimas viename iš Paryžiaus lankomų objektų)</w:t>
      </w:r>
      <w:r w:rsidR="00D65EE1">
        <w:t xml:space="preserve">, kurias rekomenduojama atlikus aptarti grupėje. </w:t>
      </w:r>
    </w:p>
    <w:p w14:paraId="315CB38B" w14:textId="4760E01A" w:rsidR="1C1975AF" w:rsidRDefault="1C1975AF" w:rsidP="5DE5CB18">
      <w:pPr>
        <w:rPr>
          <w:b/>
          <w:bCs/>
          <w:i/>
          <w:iCs/>
        </w:rPr>
      </w:pPr>
      <w:r w:rsidRPr="5DE5CB18">
        <w:rPr>
          <w:b/>
          <w:bCs/>
          <w:i/>
          <w:iCs/>
        </w:rPr>
        <w:t xml:space="preserve">Užduotys ir užduočių </w:t>
      </w:r>
      <w:r w:rsidR="2CB8A170" w:rsidRPr="5DE5CB18">
        <w:rPr>
          <w:b/>
          <w:bCs/>
          <w:i/>
          <w:iCs/>
        </w:rPr>
        <w:t xml:space="preserve">atsakymų </w:t>
      </w:r>
      <w:r w:rsidRPr="5DE5CB18">
        <w:rPr>
          <w:b/>
          <w:bCs/>
          <w:i/>
          <w:iCs/>
        </w:rPr>
        <w:t>pa</w:t>
      </w:r>
      <w:r w:rsidR="48F66689" w:rsidRPr="5DE5CB18">
        <w:rPr>
          <w:b/>
          <w:bCs/>
          <w:i/>
          <w:iCs/>
        </w:rPr>
        <w:t>ai</w:t>
      </w:r>
      <w:r w:rsidRPr="5DE5CB18">
        <w:rPr>
          <w:b/>
          <w:bCs/>
          <w:i/>
          <w:iCs/>
        </w:rPr>
        <w:t>škinimai</w:t>
      </w:r>
    </w:p>
    <w:p w14:paraId="6A823144" w14:textId="0E209C84" w:rsidR="00D65EE1" w:rsidRPr="00AD4588" w:rsidRDefault="00D65EE1" w:rsidP="00D65EE1">
      <w:pPr>
        <w:pStyle w:val="ListParagraph"/>
        <w:numPr>
          <w:ilvl w:val="0"/>
          <w:numId w:val="14"/>
        </w:numPr>
        <w:rPr>
          <w:rFonts w:cstheme="minorHAnsi"/>
          <w:b/>
          <w:bCs/>
          <w:i/>
          <w:iCs/>
          <w:lang w:val="fr-FR"/>
        </w:rPr>
      </w:pPr>
      <w:r w:rsidRPr="00AD4588">
        <w:rPr>
          <w:rFonts w:cstheme="minorHAnsi"/>
          <w:b/>
          <w:bCs/>
          <w:i/>
          <w:iCs/>
          <w:lang w:val="fr-FR"/>
        </w:rPr>
        <w:t>L'apprentissage en dehors de la salle de classe : qu'est-ce que c'est pour vous ?</w:t>
      </w:r>
    </w:p>
    <w:p w14:paraId="0C933F84" w14:textId="05560B53" w:rsidR="00D65EE1" w:rsidRPr="00AD4588" w:rsidRDefault="00D65EE1" w:rsidP="00D65EE1">
      <w:pPr>
        <w:pStyle w:val="ListParagraph"/>
        <w:rPr>
          <w:rFonts w:cstheme="minorHAnsi"/>
          <w:i/>
          <w:iCs/>
          <w:lang w:val="fr-FR"/>
        </w:rPr>
      </w:pPr>
      <w:r w:rsidRPr="00AD4588">
        <w:rPr>
          <w:rFonts w:cstheme="minorHAnsi"/>
          <w:i/>
          <w:iCs/>
          <w:lang w:val="fr-FR"/>
        </w:rPr>
        <w:t>Réponse libre</w:t>
      </w:r>
    </w:p>
    <w:p w14:paraId="260B8B91" w14:textId="668244E6" w:rsidR="00D65EE1" w:rsidRPr="00AD4588" w:rsidRDefault="00D65EE1" w:rsidP="00D65EE1">
      <w:pPr>
        <w:pStyle w:val="ListParagraph"/>
        <w:numPr>
          <w:ilvl w:val="0"/>
          <w:numId w:val="14"/>
        </w:numPr>
        <w:spacing w:after="0" w:line="240" w:lineRule="auto"/>
        <w:rPr>
          <w:rFonts w:eastAsia="Times New Roman" w:cstheme="minorHAnsi"/>
          <w:b/>
          <w:bCs/>
          <w:i/>
          <w:iCs/>
          <w:lang w:val="en-LT" w:eastAsia="en-GB"/>
        </w:rPr>
      </w:pPr>
      <w:r w:rsidRPr="00AD4588">
        <w:rPr>
          <w:rFonts w:eastAsia="Times New Roman" w:cstheme="minorHAnsi"/>
          <w:b/>
          <w:bCs/>
          <w:i/>
          <w:iCs/>
          <w:lang w:val="en-LT" w:eastAsia="en-GB"/>
        </w:rPr>
        <w:t>L'apprentissage en dehors de la salle de classe est très apprécié en Lituanie</w:t>
      </w:r>
      <w:r w:rsidRPr="00AD4588">
        <w:rPr>
          <w:rFonts w:eastAsia="Times New Roman" w:cstheme="minorHAnsi"/>
          <w:b/>
          <w:bCs/>
          <w:i/>
          <w:iCs/>
          <w:lang w:val="en-US" w:eastAsia="en-GB"/>
        </w:rPr>
        <w:t>.</w:t>
      </w:r>
    </w:p>
    <w:p w14:paraId="50FD1D9B" w14:textId="1BECE5C5" w:rsidR="00D65EE1" w:rsidRPr="00AD4588" w:rsidRDefault="00D65EE1" w:rsidP="00D65EE1">
      <w:pPr>
        <w:pStyle w:val="ListParagraph"/>
        <w:rPr>
          <w:rFonts w:cstheme="minorHAnsi"/>
          <w:i/>
          <w:iCs/>
          <w:lang w:val="fr-FR"/>
        </w:rPr>
      </w:pPr>
      <w:r w:rsidRPr="00AD4588">
        <w:rPr>
          <w:rFonts w:cstheme="minorHAnsi"/>
          <w:i/>
          <w:iCs/>
          <w:lang w:val="fr-FR"/>
        </w:rPr>
        <w:t>Faux (Comme il est souvent associé à l’apprentissage informel, il</w:t>
      </w:r>
      <w:r w:rsidRPr="00AD4588">
        <w:rPr>
          <w:rFonts w:cstheme="minorHAnsi"/>
          <w:i/>
          <w:iCs/>
          <w:lang w:val="fr-FR"/>
        </w:rPr>
        <w:t xml:space="preserve"> n'est pas toujours sérieusement traité ni par les élèves, ni par leurs parents, ni parfois par les professeurs eux-mêmes</w:t>
      </w:r>
      <w:r w:rsidRPr="00AD4588">
        <w:rPr>
          <w:rFonts w:cstheme="minorHAnsi"/>
          <w:i/>
          <w:iCs/>
          <w:lang w:val="fr-FR"/>
        </w:rPr>
        <w:t>)</w:t>
      </w:r>
    </w:p>
    <w:p w14:paraId="302440C2" w14:textId="77777777" w:rsidR="00AD4588" w:rsidRPr="00AD4588" w:rsidRDefault="00AD4588" w:rsidP="00AD4588">
      <w:pPr>
        <w:pStyle w:val="ListParagraph"/>
        <w:numPr>
          <w:ilvl w:val="0"/>
          <w:numId w:val="14"/>
        </w:numPr>
        <w:spacing w:after="0" w:line="240" w:lineRule="auto"/>
        <w:rPr>
          <w:rFonts w:eastAsia="Times New Roman" w:cstheme="minorHAnsi"/>
          <w:b/>
          <w:bCs/>
          <w:i/>
          <w:iCs/>
          <w:lang w:val="fr-FR" w:eastAsia="en-GB"/>
        </w:rPr>
      </w:pPr>
      <w:r w:rsidRPr="00AD4588">
        <w:rPr>
          <w:rFonts w:eastAsia="Times New Roman" w:cstheme="minorHAnsi"/>
          <w:b/>
          <w:bCs/>
          <w:i/>
          <w:iCs/>
          <w:lang w:val="en-LT" w:eastAsia="en-GB"/>
        </w:rPr>
        <w:t xml:space="preserve">L'apprentissage en dehors de la salle de classe aide à susciter la curiosité et l'implication des </w:t>
      </w:r>
      <w:r w:rsidRPr="00AD4588">
        <w:rPr>
          <w:rFonts w:eastAsia="Times New Roman" w:cstheme="minorHAnsi"/>
          <w:b/>
          <w:bCs/>
          <w:i/>
          <w:iCs/>
          <w:lang w:val="fr-FR" w:eastAsia="en-GB"/>
        </w:rPr>
        <w:t>élèves. </w:t>
      </w:r>
    </w:p>
    <w:p w14:paraId="6A378876" w14:textId="2F40B39F" w:rsidR="00D65EE1" w:rsidRPr="00AD4588" w:rsidRDefault="00AD4588" w:rsidP="00AD4588">
      <w:pPr>
        <w:pStyle w:val="ListParagraph"/>
        <w:rPr>
          <w:rFonts w:cstheme="minorHAnsi"/>
          <w:i/>
          <w:iCs/>
          <w:lang w:val="fr-FR"/>
        </w:rPr>
      </w:pPr>
      <w:r w:rsidRPr="00AD4588">
        <w:rPr>
          <w:rFonts w:cstheme="minorHAnsi"/>
          <w:i/>
          <w:iCs/>
          <w:lang w:val="fr-FR"/>
        </w:rPr>
        <w:t>Vrai (Quand l’apprenant est placé dans les situations reflétant le plus possible la réalité, il se sent plus motivé et impliqué aux activités)</w:t>
      </w:r>
    </w:p>
    <w:p w14:paraId="01104B12" w14:textId="77777777" w:rsidR="00AD4588" w:rsidRPr="00AD4588" w:rsidRDefault="00AD4588" w:rsidP="00AD4588">
      <w:pPr>
        <w:pStyle w:val="ListParagraph"/>
        <w:numPr>
          <w:ilvl w:val="0"/>
          <w:numId w:val="14"/>
        </w:numPr>
        <w:spacing w:after="0" w:line="240" w:lineRule="auto"/>
        <w:rPr>
          <w:rFonts w:eastAsia="Times New Roman" w:cstheme="minorHAnsi"/>
          <w:lang w:val="en-LT" w:eastAsia="en-GB"/>
        </w:rPr>
      </w:pPr>
      <w:r w:rsidRPr="00AD4588">
        <w:rPr>
          <w:rFonts w:eastAsia="Times New Roman" w:cstheme="minorHAnsi"/>
          <w:b/>
          <w:bCs/>
          <w:i/>
          <w:iCs/>
          <w:lang w:val="en-LT" w:eastAsia="en-GB"/>
        </w:rPr>
        <w:t>L'apprentissage par découvert est une méthode d'apprentissage qui se concentre sur les expériences scientifiques</w:t>
      </w:r>
      <w:r w:rsidRPr="00AD4588">
        <w:rPr>
          <w:rFonts w:eastAsia="Times New Roman" w:cstheme="minorHAnsi"/>
          <w:lang w:val="en-LT" w:eastAsia="en-GB"/>
        </w:rPr>
        <w:t>.</w:t>
      </w:r>
    </w:p>
    <w:p w14:paraId="6037AE01" w14:textId="7FE98035" w:rsidR="00AD4588" w:rsidRDefault="00AD4588" w:rsidP="00AD4588">
      <w:pPr>
        <w:pStyle w:val="ListParagraph"/>
        <w:rPr>
          <w:rFonts w:cstheme="minorHAnsi"/>
          <w:i/>
          <w:iCs/>
          <w:lang w:val="fr-FR"/>
        </w:rPr>
      </w:pPr>
      <w:r w:rsidRPr="00AD4588">
        <w:rPr>
          <w:rFonts w:cstheme="minorHAnsi"/>
          <w:i/>
          <w:iCs/>
          <w:lang w:val="fr-FR"/>
        </w:rPr>
        <w:t>Faux (C’est quand l’apprenant découvre la matière à apprendre lui-même en explorant l’environnement.)</w:t>
      </w:r>
    </w:p>
    <w:p w14:paraId="3BE86CF6" w14:textId="279E0BF3" w:rsidR="00AD4588" w:rsidRPr="007952E1" w:rsidRDefault="000659EC" w:rsidP="00AD4588">
      <w:pPr>
        <w:pStyle w:val="ListParagraph"/>
        <w:numPr>
          <w:ilvl w:val="0"/>
          <w:numId w:val="14"/>
        </w:numPr>
        <w:rPr>
          <w:rFonts w:cstheme="minorHAnsi"/>
          <w:b/>
          <w:bCs/>
          <w:i/>
          <w:iCs/>
          <w:lang w:val="fr-FR"/>
        </w:rPr>
      </w:pPr>
      <w:r w:rsidRPr="007952E1">
        <w:rPr>
          <w:rFonts w:cstheme="minorHAnsi"/>
          <w:b/>
          <w:bCs/>
          <w:i/>
          <w:iCs/>
          <w:lang w:val="fr-FR"/>
        </w:rPr>
        <w:t>Quelles compétences linguistiques et générales sont développées ?</w:t>
      </w:r>
    </w:p>
    <w:p w14:paraId="3A2A7CE1" w14:textId="1F50DC2C" w:rsidR="007952E1" w:rsidRPr="007952E1" w:rsidRDefault="007952E1" w:rsidP="000659EC">
      <w:pPr>
        <w:pStyle w:val="ListParagraph"/>
        <w:rPr>
          <w:rFonts w:cstheme="minorHAnsi"/>
        </w:rPr>
      </w:pPr>
      <w:r w:rsidRPr="007952E1">
        <w:rPr>
          <w:rFonts w:cstheme="minorHAnsi"/>
        </w:rPr>
        <w:t>Pagal Bendrąją ugdymo programą:</w:t>
      </w:r>
    </w:p>
    <w:p w14:paraId="753D3CD2" w14:textId="28E2C94A" w:rsidR="000659EC" w:rsidRPr="00123D1D" w:rsidRDefault="000659EC" w:rsidP="000659EC">
      <w:pPr>
        <w:pStyle w:val="ListParagraph"/>
        <w:rPr>
          <w:rFonts w:cstheme="minorHAnsi"/>
          <w:i/>
          <w:iCs/>
          <w:lang w:val="fr-FR"/>
        </w:rPr>
      </w:pPr>
      <w:r w:rsidRPr="00123D1D">
        <w:rPr>
          <w:rFonts w:cstheme="minorHAnsi"/>
          <w:i/>
          <w:iCs/>
          <w:lang w:val="fr-FR"/>
        </w:rPr>
        <w:t xml:space="preserve">Linguistiques : </w:t>
      </w:r>
      <w:r w:rsidR="007952E1">
        <w:rPr>
          <w:rFonts w:cstheme="minorHAnsi"/>
          <w:i/>
          <w:iCs/>
          <w:lang w:val="fr-FR"/>
        </w:rPr>
        <w:t xml:space="preserve">compréhension écrite, </w:t>
      </w:r>
      <w:r w:rsidR="007952E1">
        <w:rPr>
          <w:rFonts w:cstheme="minorHAnsi"/>
          <w:i/>
          <w:iCs/>
          <w:lang w:val="fr-FR"/>
        </w:rPr>
        <w:t>compréhension</w:t>
      </w:r>
      <w:r w:rsidR="007952E1">
        <w:rPr>
          <w:rFonts w:cstheme="minorHAnsi"/>
          <w:i/>
          <w:iCs/>
          <w:lang w:val="fr-FR"/>
        </w:rPr>
        <w:t xml:space="preserve"> orale, production orale. </w:t>
      </w:r>
    </w:p>
    <w:p w14:paraId="7B276DB3" w14:textId="3106A2CE" w:rsidR="000659EC" w:rsidRPr="007952E1" w:rsidRDefault="000659EC" w:rsidP="000659EC">
      <w:pPr>
        <w:pStyle w:val="ListParagraph"/>
        <w:rPr>
          <w:rFonts w:cstheme="minorHAnsi"/>
          <w:lang w:val="fr-FR"/>
        </w:rPr>
      </w:pPr>
      <w:r w:rsidRPr="00370793">
        <w:rPr>
          <w:rFonts w:cstheme="minorHAnsi"/>
          <w:i/>
          <w:iCs/>
          <w:lang w:val="fr-FR"/>
        </w:rPr>
        <w:t>Générales :</w:t>
      </w:r>
      <w:r w:rsidR="00123D1D" w:rsidRPr="00370793">
        <w:rPr>
          <w:rFonts w:cstheme="minorHAnsi"/>
          <w:i/>
          <w:iCs/>
          <w:lang w:val="fr-FR"/>
        </w:rPr>
        <w:t xml:space="preserve"> l</w:t>
      </w:r>
      <w:r w:rsidR="00370793" w:rsidRPr="00370793">
        <w:rPr>
          <w:rFonts w:cstheme="minorHAnsi"/>
          <w:i/>
          <w:iCs/>
          <w:lang w:val="fr-FR"/>
        </w:rPr>
        <w:t>a</w:t>
      </w:r>
      <w:r w:rsidR="00123D1D" w:rsidRPr="00370793">
        <w:rPr>
          <w:rFonts w:cstheme="minorHAnsi"/>
          <w:i/>
          <w:iCs/>
          <w:lang w:val="fr-FR"/>
        </w:rPr>
        <w:t xml:space="preserve"> compétence</w:t>
      </w:r>
      <w:r w:rsidR="00370793" w:rsidRPr="00370793">
        <w:rPr>
          <w:rFonts w:cstheme="minorHAnsi"/>
          <w:i/>
          <w:iCs/>
          <w:lang w:val="fr-FR"/>
        </w:rPr>
        <w:t xml:space="preserve"> </w:t>
      </w:r>
      <w:r w:rsidR="00123D1D" w:rsidRPr="00370793">
        <w:rPr>
          <w:rFonts w:cstheme="minorHAnsi"/>
          <w:i/>
          <w:iCs/>
          <w:lang w:val="fr-FR"/>
        </w:rPr>
        <w:t>de communication</w:t>
      </w:r>
      <w:r w:rsidR="00370793" w:rsidRPr="00370793">
        <w:rPr>
          <w:rFonts w:cstheme="minorHAnsi"/>
          <w:i/>
          <w:iCs/>
          <w:lang w:val="fr-FR"/>
        </w:rPr>
        <w:t xml:space="preserve"> (</w:t>
      </w:r>
      <w:proofErr w:type="spellStart"/>
      <w:r w:rsidR="00370793" w:rsidRPr="00370793">
        <w:rPr>
          <w:rFonts w:cstheme="minorHAnsi"/>
          <w:i/>
          <w:iCs/>
          <w:lang w:val="fr-FR"/>
        </w:rPr>
        <w:t>komunikavimo</w:t>
      </w:r>
      <w:proofErr w:type="spellEnd"/>
      <w:r w:rsidR="00370793" w:rsidRPr="00370793">
        <w:rPr>
          <w:rFonts w:cstheme="minorHAnsi"/>
          <w:i/>
          <w:iCs/>
          <w:lang w:val="fr-FR"/>
        </w:rPr>
        <w:t xml:space="preserve">), </w:t>
      </w:r>
      <w:r w:rsidR="00370793" w:rsidRPr="00370793">
        <w:rPr>
          <w:rFonts w:cstheme="minorHAnsi"/>
          <w:i/>
          <w:iCs/>
          <w:lang w:val="fr-FR"/>
        </w:rPr>
        <w:t>la compétence</w:t>
      </w:r>
      <w:r w:rsidR="00370793" w:rsidRPr="00370793">
        <w:rPr>
          <w:rFonts w:cstheme="minorHAnsi"/>
          <w:i/>
          <w:iCs/>
          <w:lang w:val="fr-FR"/>
        </w:rPr>
        <w:t xml:space="preserve"> cognitive (</w:t>
      </w:r>
      <w:proofErr w:type="spellStart"/>
      <w:r w:rsidR="00370793" w:rsidRPr="00370793">
        <w:rPr>
          <w:rFonts w:cstheme="minorHAnsi"/>
          <w:i/>
          <w:iCs/>
          <w:lang w:val="fr-FR"/>
        </w:rPr>
        <w:t>pažinimo</w:t>
      </w:r>
      <w:proofErr w:type="spellEnd"/>
      <w:r w:rsidR="00370793" w:rsidRPr="00370793">
        <w:rPr>
          <w:rFonts w:cstheme="minorHAnsi"/>
          <w:i/>
          <w:iCs/>
          <w:lang w:val="fr-FR"/>
        </w:rPr>
        <w:t>), culturelle (</w:t>
      </w:r>
      <w:proofErr w:type="spellStart"/>
      <w:r w:rsidR="00370793" w:rsidRPr="00370793">
        <w:rPr>
          <w:rFonts w:cstheme="minorHAnsi"/>
          <w:i/>
          <w:iCs/>
          <w:lang w:val="fr-FR"/>
        </w:rPr>
        <w:t>kultūrinė</w:t>
      </w:r>
      <w:proofErr w:type="spellEnd"/>
      <w:r w:rsidR="00370793" w:rsidRPr="00370793">
        <w:rPr>
          <w:rFonts w:cstheme="minorHAnsi"/>
          <w:i/>
          <w:iCs/>
          <w:lang w:val="fr-FR"/>
        </w:rPr>
        <w:t>), numérique</w:t>
      </w:r>
      <w:r w:rsidR="00370793">
        <w:rPr>
          <w:rFonts w:cstheme="minorHAnsi"/>
          <w:i/>
          <w:iCs/>
          <w:lang w:val="fr-FR"/>
        </w:rPr>
        <w:t xml:space="preserve"> (</w:t>
      </w:r>
      <w:proofErr w:type="spellStart"/>
      <w:r w:rsidR="00370793">
        <w:rPr>
          <w:rFonts w:cstheme="minorHAnsi"/>
          <w:i/>
          <w:iCs/>
          <w:lang w:val="fr-FR"/>
        </w:rPr>
        <w:t>skaitmeninė</w:t>
      </w:r>
      <w:proofErr w:type="spellEnd"/>
      <w:r w:rsidR="00370793">
        <w:rPr>
          <w:rFonts w:cstheme="minorHAnsi"/>
          <w:i/>
          <w:iCs/>
          <w:lang w:val="fr-FR"/>
        </w:rPr>
        <w:t>)</w:t>
      </w:r>
      <w:r w:rsidR="00370793" w:rsidRPr="00370793">
        <w:rPr>
          <w:rFonts w:cstheme="minorHAnsi"/>
          <w:i/>
          <w:iCs/>
          <w:lang w:val="fr-FR"/>
        </w:rPr>
        <w:t>, civique</w:t>
      </w:r>
      <w:r w:rsidR="00370793">
        <w:rPr>
          <w:rFonts w:cstheme="minorHAnsi"/>
          <w:i/>
          <w:iCs/>
          <w:lang w:val="fr-FR"/>
        </w:rPr>
        <w:t xml:space="preserve"> (</w:t>
      </w:r>
      <w:proofErr w:type="spellStart"/>
      <w:r w:rsidR="00370793">
        <w:rPr>
          <w:rFonts w:cstheme="minorHAnsi"/>
          <w:i/>
          <w:iCs/>
          <w:lang w:val="fr-FR"/>
        </w:rPr>
        <w:t>pilietinė</w:t>
      </w:r>
      <w:proofErr w:type="spellEnd"/>
      <w:r w:rsidR="00370793">
        <w:rPr>
          <w:rFonts w:cstheme="minorHAnsi"/>
          <w:i/>
          <w:iCs/>
          <w:lang w:val="fr-FR"/>
        </w:rPr>
        <w:t>)</w:t>
      </w:r>
      <w:r w:rsidR="00370793" w:rsidRPr="00370793">
        <w:rPr>
          <w:rFonts w:cstheme="minorHAnsi"/>
          <w:i/>
          <w:iCs/>
          <w:lang w:val="fr-FR"/>
        </w:rPr>
        <w:t xml:space="preserve">, </w:t>
      </w:r>
      <w:r w:rsidR="007952E1">
        <w:rPr>
          <w:rFonts w:cstheme="minorHAnsi"/>
          <w:i/>
          <w:iCs/>
          <w:lang w:val="fr-FR"/>
        </w:rPr>
        <w:t xml:space="preserve">sociale et </w:t>
      </w:r>
      <w:proofErr w:type="spellStart"/>
      <w:r w:rsidR="007952E1">
        <w:rPr>
          <w:rFonts w:cstheme="minorHAnsi"/>
          <w:i/>
          <w:iCs/>
          <w:lang w:val="fr-FR"/>
        </w:rPr>
        <w:t>emotionnelle</w:t>
      </w:r>
      <w:proofErr w:type="spellEnd"/>
      <w:r w:rsidR="007952E1">
        <w:rPr>
          <w:rFonts w:cstheme="minorHAnsi"/>
          <w:i/>
          <w:iCs/>
          <w:lang w:val="fr-FR"/>
        </w:rPr>
        <w:t xml:space="preserve"> (</w:t>
      </w:r>
      <w:proofErr w:type="spellStart"/>
      <w:r w:rsidR="007952E1">
        <w:rPr>
          <w:rFonts w:cstheme="minorHAnsi"/>
          <w:i/>
          <w:iCs/>
          <w:lang w:val="fr-FR"/>
        </w:rPr>
        <w:t>socialinė</w:t>
      </w:r>
      <w:proofErr w:type="spellEnd"/>
      <w:r w:rsidR="007952E1">
        <w:rPr>
          <w:rFonts w:cstheme="minorHAnsi"/>
          <w:i/>
          <w:iCs/>
          <w:lang w:val="fr-FR"/>
        </w:rPr>
        <w:t xml:space="preserve"> </w:t>
      </w:r>
      <w:proofErr w:type="spellStart"/>
      <w:r w:rsidR="007952E1">
        <w:rPr>
          <w:rFonts w:cstheme="minorHAnsi"/>
          <w:i/>
          <w:iCs/>
          <w:lang w:val="fr-FR"/>
        </w:rPr>
        <w:t>ir</w:t>
      </w:r>
      <w:proofErr w:type="spellEnd"/>
      <w:r w:rsidR="007952E1">
        <w:rPr>
          <w:rFonts w:cstheme="minorHAnsi"/>
          <w:i/>
          <w:iCs/>
          <w:lang w:val="fr-FR"/>
        </w:rPr>
        <w:t xml:space="preserve"> </w:t>
      </w:r>
      <w:proofErr w:type="spellStart"/>
      <w:r w:rsidR="007952E1">
        <w:rPr>
          <w:rFonts w:cstheme="minorHAnsi"/>
          <w:i/>
          <w:iCs/>
          <w:lang w:val="fr-FR"/>
        </w:rPr>
        <w:t>emocinė</w:t>
      </w:r>
      <w:proofErr w:type="spellEnd"/>
      <w:r w:rsidR="007952E1">
        <w:rPr>
          <w:rFonts w:cstheme="minorHAnsi"/>
          <w:i/>
          <w:iCs/>
          <w:lang w:val="fr-FR"/>
        </w:rPr>
        <w:t>)</w:t>
      </w:r>
    </w:p>
    <w:p w14:paraId="4BCAEF0B" w14:textId="2A59E903" w:rsidR="00D65EE1" w:rsidRPr="007952E1" w:rsidRDefault="007952E1" w:rsidP="007952E1">
      <w:pPr>
        <w:pStyle w:val="ListParagraph"/>
        <w:numPr>
          <w:ilvl w:val="0"/>
          <w:numId w:val="14"/>
        </w:numPr>
        <w:rPr>
          <w:b/>
          <w:bCs/>
          <w:i/>
          <w:iCs/>
          <w:lang w:val="fr-FR"/>
        </w:rPr>
      </w:pPr>
      <w:r w:rsidRPr="007952E1">
        <w:rPr>
          <w:b/>
          <w:bCs/>
          <w:i/>
          <w:iCs/>
          <w:lang w:val="fr-FR"/>
        </w:rPr>
        <w:t>L'intégration de quelles matières scolaires est prévue ?</w:t>
      </w:r>
    </w:p>
    <w:p w14:paraId="587C92BC" w14:textId="77777777" w:rsidR="0053295C" w:rsidRDefault="007952E1" w:rsidP="0053295C">
      <w:pPr>
        <w:pStyle w:val="ListParagraph"/>
        <w:rPr>
          <w:i/>
          <w:iCs/>
          <w:lang w:val="fr-FR"/>
        </w:rPr>
      </w:pPr>
      <w:r>
        <w:rPr>
          <w:i/>
          <w:iCs/>
          <w:lang w:val="fr-FR"/>
        </w:rPr>
        <w:t>L’histoire, la géographie, l’art et l’informatique.</w:t>
      </w:r>
    </w:p>
    <w:p w14:paraId="7AE60D75" w14:textId="2D89B919" w:rsidR="007952E1" w:rsidRPr="0053295C" w:rsidRDefault="0053295C" w:rsidP="0053295C">
      <w:pPr>
        <w:pStyle w:val="ListParagraph"/>
        <w:numPr>
          <w:ilvl w:val="0"/>
          <w:numId w:val="14"/>
        </w:numPr>
        <w:rPr>
          <w:b/>
          <w:bCs/>
          <w:i/>
          <w:iCs/>
          <w:lang w:val="fr-FR"/>
        </w:rPr>
      </w:pPr>
      <w:r w:rsidRPr="0053295C">
        <w:rPr>
          <w:b/>
          <w:bCs/>
          <w:i/>
          <w:iCs/>
          <w:lang w:val="fr-FR"/>
        </w:rPr>
        <w:t>Quels sont les risques possibles de cette activité ?</w:t>
      </w:r>
    </w:p>
    <w:p w14:paraId="52D294FD" w14:textId="73AA83C6" w:rsidR="0053295C" w:rsidRDefault="0053295C" w:rsidP="0053295C">
      <w:pPr>
        <w:pStyle w:val="ListParagraph"/>
        <w:rPr>
          <w:rFonts w:cstheme="minorHAnsi"/>
          <w:i/>
          <w:iCs/>
          <w:lang w:val="fr-FR"/>
        </w:rPr>
      </w:pPr>
      <w:r w:rsidRPr="00AD4588">
        <w:rPr>
          <w:rFonts w:cstheme="minorHAnsi"/>
          <w:i/>
          <w:iCs/>
          <w:lang w:val="fr-FR"/>
        </w:rPr>
        <w:t>Réponse libre</w:t>
      </w:r>
    </w:p>
    <w:p w14:paraId="0706278E" w14:textId="0AEA1259" w:rsidR="0053295C" w:rsidRPr="0053295C" w:rsidRDefault="0053295C" w:rsidP="0053295C">
      <w:pPr>
        <w:pStyle w:val="ListParagraph"/>
        <w:numPr>
          <w:ilvl w:val="0"/>
          <w:numId w:val="14"/>
        </w:numPr>
        <w:rPr>
          <w:rFonts w:cstheme="minorHAnsi"/>
          <w:b/>
          <w:bCs/>
          <w:i/>
          <w:iCs/>
          <w:lang w:val="fr-FR"/>
        </w:rPr>
      </w:pPr>
      <w:r w:rsidRPr="0053295C">
        <w:rPr>
          <w:rFonts w:cstheme="minorHAnsi"/>
          <w:b/>
          <w:bCs/>
          <w:i/>
          <w:iCs/>
          <w:lang w:val="fr-FR"/>
        </w:rPr>
        <w:t>Mise en pratique : cours interdisciplinaire en dehors de la salle de classe</w:t>
      </w:r>
    </w:p>
    <w:p w14:paraId="178EB7AC" w14:textId="195ABD02" w:rsidR="0053295C" w:rsidRDefault="0053295C" w:rsidP="0053295C">
      <w:pPr>
        <w:pStyle w:val="ListParagraph"/>
        <w:rPr>
          <w:rFonts w:cstheme="minorHAnsi"/>
          <w:i/>
          <w:iCs/>
          <w:lang w:val="fr-FR"/>
        </w:rPr>
      </w:pPr>
      <w:r w:rsidRPr="00AD4588">
        <w:rPr>
          <w:rFonts w:cstheme="minorHAnsi"/>
          <w:i/>
          <w:iCs/>
          <w:lang w:val="fr-FR"/>
        </w:rPr>
        <w:t>Réponse libre</w:t>
      </w:r>
    </w:p>
    <w:p w14:paraId="4911A66E" w14:textId="77777777" w:rsidR="0053295C" w:rsidRPr="0053295C" w:rsidRDefault="0053295C" w:rsidP="0053295C">
      <w:pPr>
        <w:pStyle w:val="ListParagraph"/>
        <w:rPr>
          <w:rFonts w:cstheme="minorHAnsi"/>
          <w:i/>
          <w:iCs/>
          <w:lang w:val="fr-FR"/>
        </w:rPr>
      </w:pPr>
    </w:p>
    <w:p w14:paraId="01F19F87" w14:textId="11567784" w:rsidR="0008027E" w:rsidRPr="0008027E" w:rsidRDefault="3D547748" w:rsidP="0008027E">
      <w:r w:rsidRPr="5DE5CB18">
        <w:rPr>
          <w:b/>
          <w:bCs/>
        </w:rPr>
        <w:t>P</w:t>
      </w:r>
      <w:r w:rsidR="00082617" w:rsidRPr="5DE5CB18">
        <w:rPr>
          <w:b/>
          <w:bCs/>
        </w:rPr>
        <w:t>raktinių</w:t>
      </w:r>
      <w:r w:rsidR="0008027E" w:rsidRPr="5DE5CB18">
        <w:rPr>
          <w:b/>
          <w:bCs/>
        </w:rPr>
        <w:t xml:space="preserve"> užduočių pagrindu ugdomi gebėjimai: </w:t>
      </w:r>
      <w:r w:rsidR="00D65EE1">
        <w:t>Pamokos planavimas netradicinėse erdvėse; pamokos planavimas integruojant kitus mokomuosius dalykus</w:t>
      </w:r>
      <w:r w:rsidR="0053295C">
        <w:t>.</w:t>
      </w:r>
    </w:p>
    <w:p w14:paraId="14F652DB" w14:textId="452AA659" w:rsidR="0008027E" w:rsidRDefault="0008027E" w:rsidP="0008027E">
      <w:pPr>
        <w:rPr>
          <w:b/>
          <w:bCs/>
        </w:rPr>
      </w:pPr>
      <w:r>
        <w:rPr>
          <w:b/>
          <w:bCs/>
        </w:rPr>
        <w:lastRenderedPageBreak/>
        <w:t>Literatūra</w:t>
      </w:r>
      <w:r w:rsidR="00347DA7">
        <w:rPr>
          <w:b/>
          <w:bCs/>
        </w:rPr>
        <w:t xml:space="preserve"> ir šaltiniai</w:t>
      </w:r>
    </w:p>
    <w:p w14:paraId="4C8371AE" w14:textId="77777777" w:rsidR="0053295C" w:rsidRPr="0053295C" w:rsidRDefault="0053295C" w:rsidP="0053295C">
      <w:pPr>
        <w:numPr>
          <w:ilvl w:val="0"/>
          <w:numId w:val="15"/>
        </w:numPr>
        <w:spacing w:before="100" w:beforeAutospacing="1" w:after="100" w:afterAutospacing="1" w:line="240" w:lineRule="auto"/>
        <w:rPr>
          <w:rFonts w:eastAsia="Times New Roman" w:cstheme="minorHAnsi"/>
          <w:lang w:val="en-LT" w:eastAsia="en-GB"/>
        </w:rPr>
      </w:pPr>
      <w:r w:rsidRPr="0053295C">
        <w:rPr>
          <w:rFonts w:eastAsia="Times New Roman" w:cstheme="minorHAnsi"/>
          <w:lang w:val="en-LT" w:eastAsia="en-GB"/>
        </w:rPr>
        <w:t>Grigg, R., Lewis, H. (2016). </w:t>
      </w:r>
      <w:r w:rsidRPr="0053295C">
        <w:rPr>
          <w:rFonts w:eastAsia="Times New Roman" w:cstheme="minorHAnsi"/>
          <w:i/>
          <w:iCs/>
          <w:lang w:val="en-LT" w:eastAsia="en-GB"/>
        </w:rPr>
        <w:t>A-Z of Learning Outside the Classroom</w:t>
      </w:r>
      <w:r w:rsidRPr="0053295C">
        <w:rPr>
          <w:rFonts w:eastAsia="Times New Roman" w:cstheme="minorHAnsi"/>
          <w:lang w:val="en-LT" w:eastAsia="en-GB"/>
        </w:rPr>
        <w:t>. Bloomsbury Publishing</w:t>
      </w:r>
    </w:p>
    <w:p w14:paraId="69AD02E4" w14:textId="77777777" w:rsidR="0053295C" w:rsidRPr="0053295C" w:rsidRDefault="0053295C" w:rsidP="0053295C">
      <w:pPr>
        <w:numPr>
          <w:ilvl w:val="0"/>
          <w:numId w:val="15"/>
        </w:numPr>
        <w:spacing w:before="100" w:beforeAutospacing="1" w:after="100" w:afterAutospacing="1" w:line="240" w:lineRule="auto"/>
        <w:rPr>
          <w:rFonts w:eastAsia="Times New Roman" w:cstheme="minorHAnsi"/>
          <w:lang w:val="en-LT" w:eastAsia="en-GB"/>
        </w:rPr>
      </w:pPr>
      <w:r w:rsidRPr="0053295C">
        <w:rPr>
          <w:rFonts w:eastAsia="Times New Roman" w:cstheme="minorHAnsi"/>
          <w:lang w:val="en-LT" w:eastAsia="en-GB"/>
        </w:rPr>
        <w:t>Mažeikienė, N. et al. (2022). </w:t>
      </w:r>
      <w:r w:rsidRPr="0053295C">
        <w:rPr>
          <w:rFonts w:eastAsia="Times New Roman" w:cstheme="minorHAnsi"/>
          <w:i/>
          <w:iCs/>
          <w:lang w:val="en-LT" w:eastAsia="en-GB"/>
        </w:rPr>
        <w:t>Mokymasis už mokyklos ribų: nauja mokymosi vietos samprata</w:t>
      </w:r>
      <w:r w:rsidRPr="0053295C">
        <w:rPr>
          <w:rFonts w:eastAsia="Times New Roman" w:cstheme="minorHAnsi"/>
          <w:lang w:val="en-LT" w:eastAsia="en-GB"/>
        </w:rPr>
        <w:t>, VDU</w:t>
      </w:r>
    </w:p>
    <w:p w14:paraId="2D54C723" w14:textId="77777777" w:rsidR="0053295C" w:rsidRPr="0053295C" w:rsidRDefault="0053295C" w:rsidP="0053295C">
      <w:pPr>
        <w:numPr>
          <w:ilvl w:val="0"/>
          <w:numId w:val="15"/>
        </w:numPr>
        <w:spacing w:before="100" w:beforeAutospacing="1" w:after="100" w:afterAutospacing="1" w:line="240" w:lineRule="auto"/>
        <w:rPr>
          <w:rFonts w:eastAsia="Times New Roman" w:cstheme="minorHAnsi"/>
          <w:lang w:val="en-LT" w:eastAsia="en-GB"/>
        </w:rPr>
      </w:pPr>
      <w:r w:rsidRPr="0053295C">
        <w:rPr>
          <w:rFonts w:eastAsia="Times New Roman" w:cstheme="minorHAnsi"/>
          <w:lang w:val="en-LT" w:eastAsia="en-GB"/>
        </w:rPr>
        <w:t xml:space="preserve">Ruškus, J. et al. (2015). </w:t>
      </w:r>
      <w:r w:rsidRPr="0053295C">
        <w:rPr>
          <w:rFonts w:eastAsia="Times New Roman" w:cstheme="minorHAnsi"/>
          <w:i/>
          <w:iCs/>
          <w:lang w:val="en-LT" w:eastAsia="en-GB"/>
        </w:rPr>
        <w:t>Geros mokyklos koncepcija. </w:t>
      </w:r>
      <w:r w:rsidRPr="0053295C">
        <w:rPr>
          <w:rFonts w:eastAsia="Times New Roman" w:cstheme="minorHAnsi"/>
          <w:lang w:val="en-LT" w:eastAsia="en-GB"/>
        </w:rPr>
        <w:fldChar w:fldCharType="begin"/>
      </w:r>
      <w:r w:rsidRPr="0053295C">
        <w:rPr>
          <w:rFonts w:eastAsia="Times New Roman" w:cstheme="minorHAnsi"/>
          <w:lang w:val="en-LT" w:eastAsia="en-GB"/>
        </w:rPr>
        <w:instrText xml:space="preserve"> HYPERLINK "http://www.nmva.smm.lt/wp-content/uploads/2015/01/GM_koncepcija_11-121.pdf" \t "_blank" </w:instrText>
      </w:r>
      <w:r w:rsidRPr="0053295C">
        <w:rPr>
          <w:rFonts w:eastAsia="Times New Roman" w:cstheme="minorHAnsi"/>
          <w:lang w:val="en-LT" w:eastAsia="en-GB"/>
        </w:rPr>
        <w:fldChar w:fldCharType="separate"/>
      </w:r>
      <w:r w:rsidRPr="0053295C">
        <w:rPr>
          <w:rFonts w:eastAsia="Times New Roman" w:cstheme="minorHAnsi"/>
          <w:color w:val="0000FF"/>
          <w:u w:val="single"/>
          <w:lang w:val="en-LT" w:eastAsia="en-GB"/>
        </w:rPr>
        <w:t>http://www.nmva.smm.lt/wp-content/uploads/2015/01/GM_koncepcija_11-121.pdf</w:t>
      </w:r>
      <w:r w:rsidRPr="0053295C">
        <w:rPr>
          <w:rFonts w:eastAsia="Times New Roman" w:cstheme="minorHAnsi"/>
          <w:lang w:val="en-LT" w:eastAsia="en-GB"/>
        </w:rPr>
        <w:fldChar w:fldCharType="end"/>
      </w:r>
    </w:p>
    <w:p w14:paraId="103C7CC0" w14:textId="1B28E670" w:rsidR="0053295C" w:rsidRPr="00B66F27" w:rsidRDefault="0053295C" w:rsidP="0008027E">
      <w:pPr>
        <w:numPr>
          <w:ilvl w:val="0"/>
          <w:numId w:val="15"/>
        </w:numPr>
        <w:spacing w:before="100" w:beforeAutospacing="1" w:after="100" w:afterAutospacing="1" w:line="240" w:lineRule="auto"/>
        <w:rPr>
          <w:rFonts w:eastAsia="Times New Roman" w:cstheme="minorHAnsi"/>
          <w:lang w:val="en-LT" w:eastAsia="en-GB"/>
        </w:rPr>
      </w:pPr>
      <w:r w:rsidRPr="0053295C">
        <w:rPr>
          <w:rFonts w:eastAsia="Times New Roman" w:cstheme="minorHAnsi"/>
          <w:lang w:val="en-LT" w:eastAsia="en-GB"/>
        </w:rPr>
        <w:t xml:space="preserve">Zwang, A. et al.. (2022). </w:t>
      </w:r>
      <w:r w:rsidRPr="0053295C">
        <w:rPr>
          <w:rFonts w:eastAsia="Times New Roman" w:cstheme="minorHAnsi"/>
          <w:i/>
          <w:iCs/>
          <w:lang w:val="en-LT" w:eastAsia="en-GB"/>
        </w:rPr>
        <w:t>Groupe de réflexion Classe dehors à Paris. Synthèse des travaux. Année 2021-2022</w:t>
      </w:r>
      <w:r w:rsidRPr="0053295C">
        <w:rPr>
          <w:rFonts w:eastAsia="Times New Roman" w:cstheme="minorHAnsi"/>
          <w:lang w:val="en-LT" w:eastAsia="en-GB"/>
        </w:rPr>
        <w:t xml:space="preserve">. Académie de Paris </w:t>
      </w:r>
      <w:r w:rsidRPr="0053295C">
        <w:rPr>
          <w:rFonts w:eastAsia="Times New Roman" w:cstheme="minorHAnsi"/>
          <w:lang w:val="en-LT" w:eastAsia="en-GB"/>
        </w:rPr>
        <w:fldChar w:fldCharType="begin"/>
      </w:r>
      <w:r w:rsidRPr="0053295C">
        <w:rPr>
          <w:rFonts w:eastAsia="Times New Roman" w:cstheme="minorHAnsi"/>
          <w:lang w:val="en-LT" w:eastAsia="en-GB"/>
        </w:rPr>
        <w:instrText xml:space="preserve"> HYPERLINK "https://hal.archives-ouvertes.fr/hal-03793578/document" \t "_blank" </w:instrText>
      </w:r>
      <w:r w:rsidRPr="0053295C">
        <w:rPr>
          <w:rFonts w:eastAsia="Times New Roman" w:cstheme="minorHAnsi"/>
          <w:lang w:val="en-LT" w:eastAsia="en-GB"/>
        </w:rPr>
        <w:fldChar w:fldCharType="separate"/>
      </w:r>
      <w:r w:rsidRPr="0053295C">
        <w:rPr>
          <w:rFonts w:eastAsia="Times New Roman" w:cstheme="minorHAnsi"/>
          <w:color w:val="0000FF"/>
          <w:u w:val="single"/>
          <w:lang w:val="en-LT" w:eastAsia="en-GB"/>
        </w:rPr>
        <w:t>https://hal.archives-ouvertes.fr/hal-03793578/document</w:t>
      </w:r>
      <w:r w:rsidRPr="0053295C">
        <w:rPr>
          <w:rFonts w:eastAsia="Times New Roman" w:cstheme="minorHAnsi"/>
          <w:lang w:val="en-LT" w:eastAsia="en-GB"/>
        </w:rPr>
        <w:fldChar w:fldCharType="end"/>
      </w:r>
    </w:p>
    <w:p w14:paraId="1EB783F6" w14:textId="1B046867" w:rsidR="0008027E" w:rsidRDefault="0008027E" w:rsidP="0008027E">
      <w:pPr>
        <w:rPr>
          <w:b/>
          <w:bCs/>
        </w:rPr>
      </w:pPr>
      <w:r w:rsidRPr="5DE5CB18">
        <w:rPr>
          <w:b/>
          <w:bCs/>
        </w:rPr>
        <w:t xml:space="preserve">Užduoties priedai </w:t>
      </w:r>
    </w:p>
    <w:p w14:paraId="1325EABF" w14:textId="5B3B5449" w:rsidR="0053295C" w:rsidRPr="0008027E" w:rsidRDefault="00B66F27" w:rsidP="0008027E">
      <w:r w:rsidRPr="00B66F27">
        <w:t>Mokymas(</w:t>
      </w:r>
      <w:proofErr w:type="spellStart"/>
      <w:r w:rsidRPr="00B66F27">
        <w:t>is</w:t>
      </w:r>
      <w:proofErr w:type="spellEnd"/>
      <w:r w:rsidRPr="00B66F27">
        <w:t xml:space="preserve">) </w:t>
      </w:r>
      <w:proofErr w:type="spellStart"/>
      <w:r w:rsidRPr="00B66F27">
        <w:t>uz</w:t>
      </w:r>
      <w:proofErr w:type="spellEnd"/>
      <w:r w:rsidRPr="00B66F27">
        <w:t xml:space="preserve">̌ </w:t>
      </w:r>
      <w:proofErr w:type="spellStart"/>
      <w:r w:rsidRPr="00B66F27">
        <w:t>klasės</w:t>
      </w:r>
      <w:proofErr w:type="spellEnd"/>
      <w:r w:rsidRPr="00B66F27">
        <w:t xml:space="preserve"> ribų</w:t>
      </w:r>
      <w:r>
        <w:t>.pdf</w:t>
      </w:r>
    </w:p>
    <w:p w14:paraId="48D5546E" w14:textId="77777777" w:rsidR="0008027E" w:rsidRPr="0008027E" w:rsidRDefault="0008027E" w:rsidP="0008027E">
      <w:r w:rsidRPr="0008027E">
        <w:t> </w:t>
      </w:r>
    </w:p>
    <w:p w14:paraId="3B14D4A1" w14:textId="77777777" w:rsidR="0008027E" w:rsidRPr="0008027E" w:rsidRDefault="0008027E" w:rsidP="0008027E">
      <w:r w:rsidRPr="0008027E">
        <w:t> </w:t>
      </w:r>
    </w:p>
    <w:tbl>
      <w:tblPr>
        <w:tblW w:w="0" w:type="dxa"/>
        <w:tblInd w:w="1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415"/>
      </w:tblGrid>
      <w:tr w:rsidR="0008027E" w:rsidRPr="0008027E" w14:paraId="0423069E" w14:textId="77777777" w:rsidTr="0008027E">
        <w:tc>
          <w:tcPr>
            <w:tcW w:w="4800" w:type="dxa"/>
            <w:tcBorders>
              <w:top w:val="nil"/>
              <w:left w:val="nil"/>
              <w:bottom w:val="nil"/>
              <w:right w:val="nil"/>
            </w:tcBorders>
            <w:shd w:val="clear" w:color="auto" w:fill="auto"/>
            <w:hideMark/>
          </w:tcPr>
          <w:p w14:paraId="292E0812" w14:textId="654DF370" w:rsidR="0008027E" w:rsidRPr="0008027E" w:rsidRDefault="0008027E" w:rsidP="0008027E">
            <w:r w:rsidRPr="0008027E">
              <w:rPr>
                <w:noProof/>
                <w:lang w:val="ru-RU" w:eastAsia="ru-RU"/>
              </w:rPr>
              <w:drawing>
                <wp:inline distT="0" distB="0" distL="0" distR="0" wp14:anchorId="0BFFEBE1" wp14:editId="672DDB96">
                  <wp:extent cx="1333500" cy="5143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Pr="0008027E">
              <w:t> </w:t>
            </w:r>
          </w:p>
        </w:tc>
        <w:tc>
          <w:tcPr>
            <w:tcW w:w="2415" w:type="dxa"/>
            <w:tcBorders>
              <w:top w:val="nil"/>
              <w:left w:val="nil"/>
              <w:bottom w:val="nil"/>
              <w:right w:val="nil"/>
            </w:tcBorders>
            <w:shd w:val="clear" w:color="auto" w:fill="auto"/>
            <w:hideMark/>
          </w:tcPr>
          <w:p w14:paraId="65F85D60" w14:textId="7BCF201B" w:rsidR="0008027E" w:rsidRPr="0008027E" w:rsidRDefault="0008027E" w:rsidP="0008027E">
            <w:r w:rsidRPr="0008027E">
              <w:rPr>
                <w:noProof/>
                <w:lang w:val="ru-RU" w:eastAsia="ru-RU"/>
              </w:rPr>
              <w:drawing>
                <wp:inline distT="0" distB="0" distL="0" distR="0" wp14:anchorId="7408D48D" wp14:editId="3C8956AE">
                  <wp:extent cx="1028700"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r w:rsidRPr="0008027E">
              <w:t> </w:t>
            </w:r>
          </w:p>
        </w:tc>
      </w:tr>
    </w:tbl>
    <w:p w14:paraId="4EC18D9A" w14:textId="77777777" w:rsidR="0008027E" w:rsidRPr="0008027E" w:rsidRDefault="0008027E" w:rsidP="0008027E">
      <w:r w:rsidRPr="0008027E">
        <w:t> </w:t>
      </w:r>
    </w:p>
    <w:p w14:paraId="6770DA61" w14:textId="77777777" w:rsidR="0008027E" w:rsidRDefault="0008027E"/>
    <w:sectPr w:rsidR="000802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7C0"/>
    <w:multiLevelType w:val="multilevel"/>
    <w:tmpl w:val="25349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75AA"/>
    <w:multiLevelType w:val="multilevel"/>
    <w:tmpl w:val="A5145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C17A6"/>
    <w:multiLevelType w:val="multilevel"/>
    <w:tmpl w:val="C3B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80F49"/>
    <w:multiLevelType w:val="multilevel"/>
    <w:tmpl w:val="4E406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0046D"/>
    <w:multiLevelType w:val="multilevel"/>
    <w:tmpl w:val="CE146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C4D69"/>
    <w:multiLevelType w:val="multilevel"/>
    <w:tmpl w:val="E2381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8782A"/>
    <w:multiLevelType w:val="multilevel"/>
    <w:tmpl w:val="6EAE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73610"/>
    <w:multiLevelType w:val="multilevel"/>
    <w:tmpl w:val="79C4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853A2"/>
    <w:multiLevelType w:val="multilevel"/>
    <w:tmpl w:val="65DAC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DE0B90"/>
    <w:multiLevelType w:val="hybridMultilevel"/>
    <w:tmpl w:val="A4C46842"/>
    <w:lvl w:ilvl="0" w:tplc="4C9EDC3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C24534"/>
    <w:multiLevelType w:val="multilevel"/>
    <w:tmpl w:val="4A6694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0A77CCC"/>
    <w:multiLevelType w:val="multilevel"/>
    <w:tmpl w:val="DFE62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356A86"/>
    <w:multiLevelType w:val="multilevel"/>
    <w:tmpl w:val="B13E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881DB2"/>
    <w:multiLevelType w:val="multilevel"/>
    <w:tmpl w:val="B70A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62561D"/>
    <w:multiLevelType w:val="multilevel"/>
    <w:tmpl w:val="AC2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5"/>
  </w:num>
  <w:num w:numId="4">
    <w:abstractNumId w:val="8"/>
  </w:num>
  <w:num w:numId="5">
    <w:abstractNumId w:val="6"/>
  </w:num>
  <w:num w:numId="6">
    <w:abstractNumId w:val="14"/>
  </w:num>
  <w:num w:numId="7">
    <w:abstractNumId w:val="2"/>
  </w:num>
  <w:num w:numId="8">
    <w:abstractNumId w:val="10"/>
  </w:num>
  <w:num w:numId="9">
    <w:abstractNumId w:val="13"/>
  </w:num>
  <w:num w:numId="10">
    <w:abstractNumId w:val="4"/>
  </w:num>
  <w:num w:numId="11">
    <w:abstractNumId w:val="11"/>
  </w:num>
  <w:num w:numId="12">
    <w:abstractNumId w:val="0"/>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7E"/>
    <w:rsid w:val="000659EC"/>
    <w:rsid w:val="0008027E"/>
    <w:rsid w:val="00082617"/>
    <w:rsid w:val="00123D1D"/>
    <w:rsid w:val="00340DFE"/>
    <w:rsid w:val="00347DA7"/>
    <w:rsid w:val="00370793"/>
    <w:rsid w:val="003F0379"/>
    <w:rsid w:val="004262D5"/>
    <w:rsid w:val="004918E3"/>
    <w:rsid w:val="004A32E0"/>
    <w:rsid w:val="0053295C"/>
    <w:rsid w:val="00684B5A"/>
    <w:rsid w:val="007952E1"/>
    <w:rsid w:val="007D338A"/>
    <w:rsid w:val="009B08DA"/>
    <w:rsid w:val="00A252FB"/>
    <w:rsid w:val="00AD4588"/>
    <w:rsid w:val="00B66F27"/>
    <w:rsid w:val="00D65EE1"/>
    <w:rsid w:val="055AC0D2"/>
    <w:rsid w:val="1C1975AF"/>
    <w:rsid w:val="2CB8A170"/>
    <w:rsid w:val="38481C8D"/>
    <w:rsid w:val="38EE31BD"/>
    <w:rsid w:val="3D547748"/>
    <w:rsid w:val="48F66689"/>
    <w:rsid w:val="4ED56F61"/>
    <w:rsid w:val="4FAF0DD8"/>
    <w:rsid w:val="51C81934"/>
    <w:rsid w:val="5ACBAC2F"/>
    <w:rsid w:val="5DE5CB18"/>
    <w:rsid w:val="6DF95F2C"/>
    <w:rsid w:val="6E2E4A34"/>
    <w:rsid w:val="742377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4AD"/>
  <w15:chartTrackingRefBased/>
  <w15:docId w15:val="{96299292-63F2-48DD-938C-4650B694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65EE1"/>
    <w:pPr>
      <w:ind w:left="720"/>
      <w:contextualSpacing/>
    </w:pPr>
  </w:style>
  <w:style w:type="character" w:styleId="Emphasis">
    <w:name w:val="Emphasis"/>
    <w:basedOn w:val="DefaultParagraphFont"/>
    <w:uiPriority w:val="20"/>
    <w:qFormat/>
    <w:rsid w:val="0053295C"/>
    <w:rPr>
      <w:i/>
      <w:iCs/>
    </w:rPr>
  </w:style>
  <w:style w:type="character" w:styleId="Hyperlink">
    <w:name w:val="Hyperlink"/>
    <w:basedOn w:val="DefaultParagraphFont"/>
    <w:uiPriority w:val="99"/>
    <w:semiHidden/>
    <w:unhideWhenUsed/>
    <w:rsid w:val="00532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4626">
      <w:bodyDiv w:val="1"/>
      <w:marLeft w:val="0"/>
      <w:marRight w:val="0"/>
      <w:marTop w:val="0"/>
      <w:marBottom w:val="0"/>
      <w:divBdr>
        <w:top w:val="none" w:sz="0" w:space="0" w:color="auto"/>
        <w:left w:val="none" w:sz="0" w:space="0" w:color="auto"/>
        <w:bottom w:val="none" w:sz="0" w:space="0" w:color="auto"/>
        <w:right w:val="none" w:sz="0" w:space="0" w:color="auto"/>
      </w:divBdr>
    </w:div>
    <w:div w:id="372121242">
      <w:bodyDiv w:val="1"/>
      <w:marLeft w:val="0"/>
      <w:marRight w:val="0"/>
      <w:marTop w:val="0"/>
      <w:marBottom w:val="0"/>
      <w:divBdr>
        <w:top w:val="none" w:sz="0" w:space="0" w:color="auto"/>
        <w:left w:val="none" w:sz="0" w:space="0" w:color="auto"/>
        <w:bottom w:val="none" w:sz="0" w:space="0" w:color="auto"/>
        <w:right w:val="none" w:sz="0" w:space="0" w:color="auto"/>
      </w:divBdr>
    </w:div>
    <w:div w:id="671882960">
      <w:bodyDiv w:val="1"/>
      <w:marLeft w:val="0"/>
      <w:marRight w:val="0"/>
      <w:marTop w:val="0"/>
      <w:marBottom w:val="0"/>
      <w:divBdr>
        <w:top w:val="none" w:sz="0" w:space="0" w:color="auto"/>
        <w:left w:val="none" w:sz="0" w:space="0" w:color="auto"/>
        <w:bottom w:val="none" w:sz="0" w:space="0" w:color="auto"/>
        <w:right w:val="none" w:sz="0" w:space="0" w:color="auto"/>
      </w:divBdr>
    </w:div>
    <w:div w:id="1281885059">
      <w:bodyDiv w:val="1"/>
      <w:marLeft w:val="0"/>
      <w:marRight w:val="0"/>
      <w:marTop w:val="0"/>
      <w:marBottom w:val="0"/>
      <w:divBdr>
        <w:top w:val="none" w:sz="0" w:space="0" w:color="auto"/>
        <w:left w:val="none" w:sz="0" w:space="0" w:color="auto"/>
        <w:bottom w:val="none" w:sz="0" w:space="0" w:color="auto"/>
        <w:right w:val="none" w:sz="0" w:space="0" w:color="auto"/>
      </w:divBdr>
    </w:div>
    <w:div w:id="1360204001">
      <w:bodyDiv w:val="1"/>
      <w:marLeft w:val="0"/>
      <w:marRight w:val="0"/>
      <w:marTop w:val="0"/>
      <w:marBottom w:val="0"/>
      <w:divBdr>
        <w:top w:val="none" w:sz="0" w:space="0" w:color="auto"/>
        <w:left w:val="none" w:sz="0" w:space="0" w:color="auto"/>
        <w:bottom w:val="none" w:sz="0" w:space="0" w:color="auto"/>
        <w:right w:val="none" w:sz="0" w:space="0" w:color="auto"/>
      </w:divBdr>
    </w:div>
    <w:div w:id="1620801077">
      <w:bodyDiv w:val="1"/>
      <w:marLeft w:val="0"/>
      <w:marRight w:val="0"/>
      <w:marTop w:val="0"/>
      <w:marBottom w:val="0"/>
      <w:divBdr>
        <w:top w:val="none" w:sz="0" w:space="0" w:color="auto"/>
        <w:left w:val="none" w:sz="0" w:space="0" w:color="auto"/>
        <w:bottom w:val="none" w:sz="0" w:space="0" w:color="auto"/>
        <w:right w:val="none" w:sz="0" w:space="0" w:color="auto"/>
      </w:divBdr>
      <w:divsChild>
        <w:div w:id="1921255175">
          <w:marLeft w:val="0"/>
          <w:marRight w:val="0"/>
          <w:marTop w:val="0"/>
          <w:marBottom w:val="0"/>
          <w:divBdr>
            <w:top w:val="none" w:sz="0" w:space="0" w:color="auto"/>
            <w:left w:val="none" w:sz="0" w:space="0" w:color="auto"/>
            <w:bottom w:val="none" w:sz="0" w:space="0" w:color="auto"/>
            <w:right w:val="none" w:sz="0" w:space="0" w:color="auto"/>
          </w:divBdr>
        </w:div>
        <w:div w:id="290284131">
          <w:marLeft w:val="0"/>
          <w:marRight w:val="0"/>
          <w:marTop w:val="0"/>
          <w:marBottom w:val="0"/>
          <w:divBdr>
            <w:top w:val="none" w:sz="0" w:space="0" w:color="auto"/>
            <w:left w:val="none" w:sz="0" w:space="0" w:color="auto"/>
            <w:bottom w:val="none" w:sz="0" w:space="0" w:color="auto"/>
            <w:right w:val="none" w:sz="0" w:space="0" w:color="auto"/>
          </w:divBdr>
        </w:div>
        <w:div w:id="368066260">
          <w:marLeft w:val="0"/>
          <w:marRight w:val="0"/>
          <w:marTop w:val="0"/>
          <w:marBottom w:val="0"/>
          <w:divBdr>
            <w:top w:val="none" w:sz="0" w:space="0" w:color="auto"/>
            <w:left w:val="none" w:sz="0" w:space="0" w:color="auto"/>
            <w:bottom w:val="none" w:sz="0" w:space="0" w:color="auto"/>
            <w:right w:val="none" w:sz="0" w:space="0" w:color="auto"/>
          </w:divBdr>
        </w:div>
        <w:div w:id="1524783533">
          <w:marLeft w:val="0"/>
          <w:marRight w:val="0"/>
          <w:marTop w:val="0"/>
          <w:marBottom w:val="0"/>
          <w:divBdr>
            <w:top w:val="none" w:sz="0" w:space="0" w:color="auto"/>
            <w:left w:val="none" w:sz="0" w:space="0" w:color="auto"/>
            <w:bottom w:val="none" w:sz="0" w:space="0" w:color="auto"/>
            <w:right w:val="none" w:sz="0" w:space="0" w:color="auto"/>
          </w:divBdr>
        </w:div>
        <w:div w:id="1747919591">
          <w:marLeft w:val="0"/>
          <w:marRight w:val="0"/>
          <w:marTop w:val="0"/>
          <w:marBottom w:val="0"/>
          <w:divBdr>
            <w:top w:val="none" w:sz="0" w:space="0" w:color="auto"/>
            <w:left w:val="none" w:sz="0" w:space="0" w:color="auto"/>
            <w:bottom w:val="none" w:sz="0" w:space="0" w:color="auto"/>
            <w:right w:val="none" w:sz="0" w:space="0" w:color="auto"/>
          </w:divBdr>
        </w:div>
        <w:div w:id="213930911">
          <w:marLeft w:val="0"/>
          <w:marRight w:val="0"/>
          <w:marTop w:val="0"/>
          <w:marBottom w:val="0"/>
          <w:divBdr>
            <w:top w:val="none" w:sz="0" w:space="0" w:color="auto"/>
            <w:left w:val="none" w:sz="0" w:space="0" w:color="auto"/>
            <w:bottom w:val="none" w:sz="0" w:space="0" w:color="auto"/>
            <w:right w:val="none" w:sz="0" w:space="0" w:color="auto"/>
          </w:divBdr>
        </w:div>
        <w:div w:id="443617243">
          <w:marLeft w:val="0"/>
          <w:marRight w:val="0"/>
          <w:marTop w:val="0"/>
          <w:marBottom w:val="0"/>
          <w:divBdr>
            <w:top w:val="none" w:sz="0" w:space="0" w:color="auto"/>
            <w:left w:val="none" w:sz="0" w:space="0" w:color="auto"/>
            <w:bottom w:val="none" w:sz="0" w:space="0" w:color="auto"/>
            <w:right w:val="none" w:sz="0" w:space="0" w:color="auto"/>
          </w:divBdr>
        </w:div>
        <w:div w:id="1552307705">
          <w:marLeft w:val="0"/>
          <w:marRight w:val="0"/>
          <w:marTop w:val="0"/>
          <w:marBottom w:val="0"/>
          <w:divBdr>
            <w:top w:val="none" w:sz="0" w:space="0" w:color="auto"/>
            <w:left w:val="none" w:sz="0" w:space="0" w:color="auto"/>
            <w:bottom w:val="none" w:sz="0" w:space="0" w:color="auto"/>
            <w:right w:val="none" w:sz="0" w:space="0" w:color="auto"/>
          </w:divBdr>
        </w:div>
        <w:div w:id="1141194739">
          <w:marLeft w:val="0"/>
          <w:marRight w:val="0"/>
          <w:marTop w:val="0"/>
          <w:marBottom w:val="0"/>
          <w:divBdr>
            <w:top w:val="none" w:sz="0" w:space="0" w:color="auto"/>
            <w:left w:val="none" w:sz="0" w:space="0" w:color="auto"/>
            <w:bottom w:val="none" w:sz="0" w:space="0" w:color="auto"/>
            <w:right w:val="none" w:sz="0" w:space="0" w:color="auto"/>
          </w:divBdr>
        </w:div>
        <w:div w:id="1745446727">
          <w:marLeft w:val="0"/>
          <w:marRight w:val="0"/>
          <w:marTop w:val="0"/>
          <w:marBottom w:val="0"/>
          <w:divBdr>
            <w:top w:val="none" w:sz="0" w:space="0" w:color="auto"/>
            <w:left w:val="none" w:sz="0" w:space="0" w:color="auto"/>
            <w:bottom w:val="none" w:sz="0" w:space="0" w:color="auto"/>
            <w:right w:val="none" w:sz="0" w:space="0" w:color="auto"/>
          </w:divBdr>
        </w:div>
        <w:div w:id="624695844">
          <w:marLeft w:val="0"/>
          <w:marRight w:val="0"/>
          <w:marTop w:val="0"/>
          <w:marBottom w:val="0"/>
          <w:divBdr>
            <w:top w:val="none" w:sz="0" w:space="0" w:color="auto"/>
            <w:left w:val="none" w:sz="0" w:space="0" w:color="auto"/>
            <w:bottom w:val="none" w:sz="0" w:space="0" w:color="auto"/>
            <w:right w:val="none" w:sz="0" w:space="0" w:color="auto"/>
          </w:divBdr>
        </w:div>
        <w:div w:id="1430272117">
          <w:marLeft w:val="0"/>
          <w:marRight w:val="0"/>
          <w:marTop w:val="0"/>
          <w:marBottom w:val="0"/>
          <w:divBdr>
            <w:top w:val="none" w:sz="0" w:space="0" w:color="auto"/>
            <w:left w:val="none" w:sz="0" w:space="0" w:color="auto"/>
            <w:bottom w:val="none" w:sz="0" w:space="0" w:color="auto"/>
            <w:right w:val="none" w:sz="0" w:space="0" w:color="auto"/>
          </w:divBdr>
          <w:divsChild>
            <w:div w:id="2116246755">
              <w:marLeft w:val="0"/>
              <w:marRight w:val="0"/>
              <w:marTop w:val="0"/>
              <w:marBottom w:val="0"/>
              <w:divBdr>
                <w:top w:val="none" w:sz="0" w:space="0" w:color="auto"/>
                <w:left w:val="none" w:sz="0" w:space="0" w:color="auto"/>
                <w:bottom w:val="none" w:sz="0" w:space="0" w:color="auto"/>
                <w:right w:val="none" w:sz="0" w:space="0" w:color="auto"/>
              </w:divBdr>
            </w:div>
            <w:div w:id="2013755358">
              <w:marLeft w:val="0"/>
              <w:marRight w:val="0"/>
              <w:marTop w:val="0"/>
              <w:marBottom w:val="0"/>
              <w:divBdr>
                <w:top w:val="none" w:sz="0" w:space="0" w:color="auto"/>
                <w:left w:val="none" w:sz="0" w:space="0" w:color="auto"/>
                <w:bottom w:val="none" w:sz="0" w:space="0" w:color="auto"/>
                <w:right w:val="none" w:sz="0" w:space="0" w:color="auto"/>
              </w:divBdr>
            </w:div>
            <w:div w:id="444888080">
              <w:marLeft w:val="0"/>
              <w:marRight w:val="0"/>
              <w:marTop w:val="0"/>
              <w:marBottom w:val="0"/>
              <w:divBdr>
                <w:top w:val="none" w:sz="0" w:space="0" w:color="auto"/>
                <w:left w:val="none" w:sz="0" w:space="0" w:color="auto"/>
                <w:bottom w:val="none" w:sz="0" w:space="0" w:color="auto"/>
                <w:right w:val="none" w:sz="0" w:space="0" w:color="auto"/>
              </w:divBdr>
            </w:div>
            <w:div w:id="1891840461">
              <w:marLeft w:val="0"/>
              <w:marRight w:val="0"/>
              <w:marTop w:val="0"/>
              <w:marBottom w:val="0"/>
              <w:divBdr>
                <w:top w:val="none" w:sz="0" w:space="0" w:color="auto"/>
                <w:left w:val="none" w:sz="0" w:space="0" w:color="auto"/>
                <w:bottom w:val="none" w:sz="0" w:space="0" w:color="auto"/>
                <w:right w:val="none" w:sz="0" w:space="0" w:color="auto"/>
              </w:divBdr>
            </w:div>
            <w:div w:id="1382093380">
              <w:marLeft w:val="0"/>
              <w:marRight w:val="0"/>
              <w:marTop w:val="0"/>
              <w:marBottom w:val="0"/>
              <w:divBdr>
                <w:top w:val="none" w:sz="0" w:space="0" w:color="auto"/>
                <w:left w:val="none" w:sz="0" w:space="0" w:color="auto"/>
                <w:bottom w:val="none" w:sz="0" w:space="0" w:color="auto"/>
                <w:right w:val="none" w:sz="0" w:space="0" w:color="auto"/>
              </w:divBdr>
            </w:div>
          </w:divsChild>
        </w:div>
        <w:div w:id="1466242799">
          <w:marLeft w:val="0"/>
          <w:marRight w:val="0"/>
          <w:marTop w:val="0"/>
          <w:marBottom w:val="0"/>
          <w:divBdr>
            <w:top w:val="none" w:sz="0" w:space="0" w:color="auto"/>
            <w:left w:val="none" w:sz="0" w:space="0" w:color="auto"/>
            <w:bottom w:val="none" w:sz="0" w:space="0" w:color="auto"/>
            <w:right w:val="none" w:sz="0" w:space="0" w:color="auto"/>
          </w:divBdr>
          <w:divsChild>
            <w:div w:id="4325720">
              <w:marLeft w:val="0"/>
              <w:marRight w:val="0"/>
              <w:marTop w:val="0"/>
              <w:marBottom w:val="0"/>
              <w:divBdr>
                <w:top w:val="none" w:sz="0" w:space="0" w:color="auto"/>
                <w:left w:val="none" w:sz="0" w:space="0" w:color="auto"/>
                <w:bottom w:val="none" w:sz="0" w:space="0" w:color="auto"/>
                <w:right w:val="none" w:sz="0" w:space="0" w:color="auto"/>
              </w:divBdr>
            </w:div>
            <w:div w:id="640231444">
              <w:marLeft w:val="0"/>
              <w:marRight w:val="0"/>
              <w:marTop w:val="0"/>
              <w:marBottom w:val="0"/>
              <w:divBdr>
                <w:top w:val="none" w:sz="0" w:space="0" w:color="auto"/>
                <w:left w:val="none" w:sz="0" w:space="0" w:color="auto"/>
                <w:bottom w:val="none" w:sz="0" w:space="0" w:color="auto"/>
                <w:right w:val="none" w:sz="0" w:space="0" w:color="auto"/>
              </w:divBdr>
            </w:div>
            <w:div w:id="699285135">
              <w:marLeft w:val="0"/>
              <w:marRight w:val="0"/>
              <w:marTop w:val="0"/>
              <w:marBottom w:val="0"/>
              <w:divBdr>
                <w:top w:val="none" w:sz="0" w:space="0" w:color="auto"/>
                <w:left w:val="none" w:sz="0" w:space="0" w:color="auto"/>
                <w:bottom w:val="none" w:sz="0" w:space="0" w:color="auto"/>
                <w:right w:val="none" w:sz="0" w:space="0" w:color="auto"/>
              </w:divBdr>
            </w:div>
            <w:div w:id="1842577082">
              <w:marLeft w:val="0"/>
              <w:marRight w:val="0"/>
              <w:marTop w:val="0"/>
              <w:marBottom w:val="0"/>
              <w:divBdr>
                <w:top w:val="none" w:sz="0" w:space="0" w:color="auto"/>
                <w:left w:val="none" w:sz="0" w:space="0" w:color="auto"/>
                <w:bottom w:val="none" w:sz="0" w:space="0" w:color="auto"/>
                <w:right w:val="none" w:sz="0" w:space="0" w:color="auto"/>
              </w:divBdr>
            </w:div>
          </w:divsChild>
        </w:div>
        <w:div w:id="2076468210">
          <w:marLeft w:val="0"/>
          <w:marRight w:val="0"/>
          <w:marTop w:val="0"/>
          <w:marBottom w:val="0"/>
          <w:divBdr>
            <w:top w:val="none" w:sz="0" w:space="0" w:color="auto"/>
            <w:left w:val="none" w:sz="0" w:space="0" w:color="auto"/>
            <w:bottom w:val="none" w:sz="0" w:space="0" w:color="auto"/>
            <w:right w:val="none" w:sz="0" w:space="0" w:color="auto"/>
          </w:divBdr>
          <w:divsChild>
            <w:div w:id="1472362491">
              <w:marLeft w:val="0"/>
              <w:marRight w:val="0"/>
              <w:marTop w:val="0"/>
              <w:marBottom w:val="0"/>
              <w:divBdr>
                <w:top w:val="none" w:sz="0" w:space="0" w:color="auto"/>
                <w:left w:val="none" w:sz="0" w:space="0" w:color="auto"/>
                <w:bottom w:val="none" w:sz="0" w:space="0" w:color="auto"/>
                <w:right w:val="none" w:sz="0" w:space="0" w:color="auto"/>
              </w:divBdr>
            </w:div>
            <w:div w:id="47610555">
              <w:marLeft w:val="0"/>
              <w:marRight w:val="0"/>
              <w:marTop w:val="0"/>
              <w:marBottom w:val="0"/>
              <w:divBdr>
                <w:top w:val="none" w:sz="0" w:space="0" w:color="auto"/>
                <w:left w:val="none" w:sz="0" w:space="0" w:color="auto"/>
                <w:bottom w:val="none" w:sz="0" w:space="0" w:color="auto"/>
                <w:right w:val="none" w:sz="0" w:space="0" w:color="auto"/>
              </w:divBdr>
            </w:div>
            <w:div w:id="242492011">
              <w:marLeft w:val="0"/>
              <w:marRight w:val="0"/>
              <w:marTop w:val="0"/>
              <w:marBottom w:val="0"/>
              <w:divBdr>
                <w:top w:val="none" w:sz="0" w:space="0" w:color="auto"/>
                <w:left w:val="none" w:sz="0" w:space="0" w:color="auto"/>
                <w:bottom w:val="none" w:sz="0" w:space="0" w:color="auto"/>
                <w:right w:val="none" w:sz="0" w:space="0" w:color="auto"/>
              </w:divBdr>
            </w:div>
          </w:divsChild>
        </w:div>
        <w:div w:id="531497404">
          <w:marLeft w:val="0"/>
          <w:marRight w:val="0"/>
          <w:marTop w:val="0"/>
          <w:marBottom w:val="0"/>
          <w:divBdr>
            <w:top w:val="none" w:sz="0" w:space="0" w:color="auto"/>
            <w:left w:val="none" w:sz="0" w:space="0" w:color="auto"/>
            <w:bottom w:val="none" w:sz="0" w:space="0" w:color="auto"/>
            <w:right w:val="none" w:sz="0" w:space="0" w:color="auto"/>
          </w:divBdr>
          <w:divsChild>
            <w:div w:id="1504466888">
              <w:marLeft w:val="0"/>
              <w:marRight w:val="0"/>
              <w:marTop w:val="0"/>
              <w:marBottom w:val="0"/>
              <w:divBdr>
                <w:top w:val="none" w:sz="0" w:space="0" w:color="auto"/>
                <w:left w:val="none" w:sz="0" w:space="0" w:color="auto"/>
                <w:bottom w:val="none" w:sz="0" w:space="0" w:color="auto"/>
                <w:right w:val="none" w:sz="0" w:space="0" w:color="auto"/>
              </w:divBdr>
            </w:div>
            <w:div w:id="878515872">
              <w:marLeft w:val="0"/>
              <w:marRight w:val="0"/>
              <w:marTop w:val="0"/>
              <w:marBottom w:val="0"/>
              <w:divBdr>
                <w:top w:val="none" w:sz="0" w:space="0" w:color="auto"/>
                <w:left w:val="none" w:sz="0" w:space="0" w:color="auto"/>
                <w:bottom w:val="none" w:sz="0" w:space="0" w:color="auto"/>
                <w:right w:val="none" w:sz="0" w:space="0" w:color="auto"/>
              </w:divBdr>
            </w:div>
            <w:div w:id="584067886">
              <w:marLeft w:val="0"/>
              <w:marRight w:val="0"/>
              <w:marTop w:val="0"/>
              <w:marBottom w:val="0"/>
              <w:divBdr>
                <w:top w:val="none" w:sz="0" w:space="0" w:color="auto"/>
                <w:left w:val="none" w:sz="0" w:space="0" w:color="auto"/>
                <w:bottom w:val="none" w:sz="0" w:space="0" w:color="auto"/>
                <w:right w:val="none" w:sz="0" w:space="0" w:color="auto"/>
              </w:divBdr>
            </w:div>
            <w:div w:id="1674338090">
              <w:marLeft w:val="0"/>
              <w:marRight w:val="0"/>
              <w:marTop w:val="0"/>
              <w:marBottom w:val="0"/>
              <w:divBdr>
                <w:top w:val="none" w:sz="0" w:space="0" w:color="auto"/>
                <w:left w:val="none" w:sz="0" w:space="0" w:color="auto"/>
                <w:bottom w:val="none" w:sz="0" w:space="0" w:color="auto"/>
                <w:right w:val="none" w:sz="0" w:space="0" w:color="auto"/>
              </w:divBdr>
            </w:div>
            <w:div w:id="1980114620">
              <w:marLeft w:val="0"/>
              <w:marRight w:val="0"/>
              <w:marTop w:val="0"/>
              <w:marBottom w:val="0"/>
              <w:divBdr>
                <w:top w:val="none" w:sz="0" w:space="0" w:color="auto"/>
                <w:left w:val="none" w:sz="0" w:space="0" w:color="auto"/>
                <w:bottom w:val="none" w:sz="0" w:space="0" w:color="auto"/>
                <w:right w:val="none" w:sz="0" w:space="0" w:color="auto"/>
              </w:divBdr>
            </w:div>
          </w:divsChild>
        </w:div>
        <w:div w:id="1566333591">
          <w:marLeft w:val="0"/>
          <w:marRight w:val="0"/>
          <w:marTop w:val="0"/>
          <w:marBottom w:val="0"/>
          <w:divBdr>
            <w:top w:val="none" w:sz="0" w:space="0" w:color="auto"/>
            <w:left w:val="none" w:sz="0" w:space="0" w:color="auto"/>
            <w:bottom w:val="none" w:sz="0" w:space="0" w:color="auto"/>
            <w:right w:val="none" w:sz="0" w:space="0" w:color="auto"/>
          </w:divBdr>
          <w:divsChild>
            <w:div w:id="1297687511">
              <w:marLeft w:val="0"/>
              <w:marRight w:val="0"/>
              <w:marTop w:val="0"/>
              <w:marBottom w:val="0"/>
              <w:divBdr>
                <w:top w:val="none" w:sz="0" w:space="0" w:color="auto"/>
                <w:left w:val="none" w:sz="0" w:space="0" w:color="auto"/>
                <w:bottom w:val="none" w:sz="0" w:space="0" w:color="auto"/>
                <w:right w:val="none" w:sz="0" w:space="0" w:color="auto"/>
              </w:divBdr>
            </w:div>
            <w:div w:id="270673261">
              <w:marLeft w:val="0"/>
              <w:marRight w:val="0"/>
              <w:marTop w:val="0"/>
              <w:marBottom w:val="0"/>
              <w:divBdr>
                <w:top w:val="none" w:sz="0" w:space="0" w:color="auto"/>
                <w:left w:val="none" w:sz="0" w:space="0" w:color="auto"/>
                <w:bottom w:val="none" w:sz="0" w:space="0" w:color="auto"/>
                <w:right w:val="none" w:sz="0" w:space="0" w:color="auto"/>
              </w:divBdr>
            </w:div>
            <w:div w:id="1345398888">
              <w:marLeft w:val="0"/>
              <w:marRight w:val="0"/>
              <w:marTop w:val="0"/>
              <w:marBottom w:val="0"/>
              <w:divBdr>
                <w:top w:val="none" w:sz="0" w:space="0" w:color="auto"/>
                <w:left w:val="none" w:sz="0" w:space="0" w:color="auto"/>
                <w:bottom w:val="none" w:sz="0" w:space="0" w:color="auto"/>
                <w:right w:val="none" w:sz="0" w:space="0" w:color="auto"/>
              </w:divBdr>
            </w:div>
            <w:div w:id="967198629">
              <w:marLeft w:val="0"/>
              <w:marRight w:val="0"/>
              <w:marTop w:val="0"/>
              <w:marBottom w:val="0"/>
              <w:divBdr>
                <w:top w:val="none" w:sz="0" w:space="0" w:color="auto"/>
                <w:left w:val="none" w:sz="0" w:space="0" w:color="auto"/>
                <w:bottom w:val="none" w:sz="0" w:space="0" w:color="auto"/>
                <w:right w:val="none" w:sz="0" w:space="0" w:color="auto"/>
              </w:divBdr>
            </w:div>
            <w:div w:id="669984032">
              <w:marLeft w:val="0"/>
              <w:marRight w:val="0"/>
              <w:marTop w:val="0"/>
              <w:marBottom w:val="0"/>
              <w:divBdr>
                <w:top w:val="none" w:sz="0" w:space="0" w:color="auto"/>
                <w:left w:val="none" w:sz="0" w:space="0" w:color="auto"/>
                <w:bottom w:val="none" w:sz="0" w:space="0" w:color="auto"/>
                <w:right w:val="none" w:sz="0" w:space="0" w:color="auto"/>
              </w:divBdr>
            </w:div>
          </w:divsChild>
        </w:div>
        <w:div w:id="1930651255">
          <w:marLeft w:val="0"/>
          <w:marRight w:val="0"/>
          <w:marTop w:val="0"/>
          <w:marBottom w:val="0"/>
          <w:divBdr>
            <w:top w:val="none" w:sz="0" w:space="0" w:color="auto"/>
            <w:left w:val="none" w:sz="0" w:space="0" w:color="auto"/>
            <w:bottom w:val="none" w:sz="0" w:space="0" w:color="auto"/>
            <w:right w:val="none" w:sz="0" w:space="0" w:color="auto"/>
          </w:divBdr>
        </w:div>
        <w:div w:id="1580750157">
          <w:marLeft w:val="0"/>
          <w:marRight w:val="0"/>
          <w:marTop w:val="0"/>
          <w:marBottom w:val="0"/>
          <w:divBdr>
            <w:top w:val="none" w:sz="0" w:space="0" w:color="auto"/>
            <w:left w:val="none" w:sz="0" w:space="0" w:color="auto"/>
            <w:bottom w:val="none" w:sz="0" w:space="0" w:color="auto"/>
            <w:right w:val="none" w:sz="0" w:space="0" w:color="auto"/>
          </w:divBdr>
          <w:divsChild>
            <w:div w:id="1320042666">
              <w:marLeft w:val="-75"/>
              <w:marRight w:val="0"/>
              <w:marTop w:val="30"/>
              <w:marBottom w:val="30"/>
              <w:divBdr>
                <w:top w:val="none" w:sz="0" w:space="0" w:color="auto"/>
                <w:left w:val="none" w:sz="0" w:space="0" w:color="auto"/>
                <w:bottom w:val="none" w:sz="0" w:space="0" w:color="auto"/>
                <w:right w:val="none" w:sz="0" w:space="0" w:color="auto"/>
              </w:divBdr>
              <w:divsChild>
                <w:div w:id="1219128260">
                  <w:marLeft w:val="0"/>
                  <w:marRight w:val="0"/>
                  <w:marTop w:val="0"/>
                  <w:marBottom w:val="0"/>
                  <w:divBdr>
                    <w:top w:val="none" w:sz="0" w:space="0" w:color="auto"/>
                    <w:left w:val="none" w:sz="0" w:space="0" w:color="auto"/>
                    <w:bottom w:val="none" w:sz="0" w:space="0" w:color="auto"/>
                    <w:right w:val="none" w:sz="0" w:space="0" w:color="auto"/>
                  </w:divBdr>
                  <w:divsChild>
                    <w:div w:id="478503201">
                      <w:marLeft w:val="0"/>
                      <w:marRight w:val="0"/>
                      <w:marTop w:val="0"/>
                      <w:marBottom w:val="0"/>
                      <w:divBdr>
                        <w:top w:val="none" w:sz="0" w:space="0" w:color="auto"/>
                        <w:left w:val="none" w:sz="0" w:space="0" w:color="auto"/>
                        <w:bottom w:val="none" w:sz="0" w:space="0" w:color="auto"/>
                        <w:right w:val="none" w:sz="0" w:space="0" w:color="auto"/>
                      </w:divBdr>
                    </w:div>
                  </w:divsChild>
                </w:div>
                <w:div w:id="1184593372">
                  <w:marLeft w:val="0"/>
                  <w:marRight w:val="0"/>
                  <w:marTop w:val="0"/>
                  <w:marBottom w:val="0"/>
                  <w:divBdr>
                    <w:top w:val="none" w:sz="0" w:space="0" w:color="auto"/>
                    <w:left w:val="none" w:sz="0" w:space="0" w:color="auto"/>
                    <w:bottom w:val="none" w:sz="0" w:space="0" w:color="auto"/>
                    <w:right w:val="none" w:sz="0" w:space="0" w:color="auto"/>
                  </w:divBdr>
                  <w:divsChild>
                    <w:div w:id="1529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2000">
          <w:marLeft w:val="0"/>
          <w:marRight w:val="0"/>
          <w:marTop w:val="0"/>
          <w:marBottom w:val="0"/>
          <w:divBdr>
            <w:top w:val="none" w:sz="0" w:space="0" w:color="auto"/>
            <w:left w:val="none" w:sz="0" w:space="0" w:color="auto"/>
            <w:bottom w:val="none" w:sz="0" w:space="0" w:color="auto"/>
            <w:right w:val="none" w:sz="0" w:space="0" w:color="auto"/>
          </w:divBdr>
        </w:div>
      </w:divsChild>
    </w:div>
    <w:div w:id="1641229579">
      <w:bodyDiv w:val="1"/>
      <w:marLeft w:val="0"/>
      <w:marRight w:val="0"/>
      <w:marTop w:val="0"/>
      <w:marBottom w:val="0"/>
      <w:divBdr>
        <w:top w:val="none" w:sz="0" w:space="0" w:color="auto"/>
        <w:left w:val="none" w:sz="0" w:space="0" w:color="auto"/>
        <w:bottom w:val="none" w:sz="0" w:space="0" w:color="auto"/>
        <w:right w:val="none" w:sz="0" w:space="0" w:color="auto"/>
      </w:divBdr>
    </w:div>
    <w:div w:id="19952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E46103ECC14EA929DE3A5CFD138C" ma:contentTypeVersion="15" ma:contentTypeDescription="Create a new document." ma:contentTypeScope="" ma:versionID="9b395b5651d27133b2b9a733d1d61a61">
  <xsd:schema xmlns:xsd="http://www.w3.org/2001/XMLSchema" xmlns:xs="http://www.w3.org/2001/XMLSchema" xmlns:p="http://schemas.microsoft.com/office/2006/metadata/properties" xmlns:ns2="fbb0baff-aba4-46fb-84d9-17df78f51def" xmlns:ns3="cf74ea3d-5502-48dd-b966-879527edf634" targetNamespace="http://schemas.microsoft.com/office/2006/metadata/properties" ma:root="true" ma:fieldsID="4dcf08caecfc25d5ab26fbb80bdb72ca" ns2:_="" ns3:_="">
    <xsd:import namespace="fbb0baff-aba4-46fb-84d9-17df78f51def"/>
    <xsd:import namespace="cf74ea3d-5502-48dd-b966-879527edf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0baff-aba4-46fb-84d9-17df78f51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74ea3d-5502-48dd-b966-879527edf6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0c52ac-d847-4b75-b619-03ae8a7ad1bd}" ma:internalName="TaxCatchAll" ma:showField="CatchAllData" ma:web="cf74ea3d-5502-48dd-b966-879527edf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b0baff-aba4-46fb-84d9-17df78f51def">
      <Terms xmlns="http://schemas.microsoft.com/office/infopath/2007/PartnerControls"/>
    </lcf76f155ced4ddcb4097134ff3c332f>
    <TaxCatchAll xmlns="cf74ea3d-5502-48dd-b966-879527edf634" xsi:nil="true"/>
  </documentManagement>
</p:properties>
</file>

<file path=customXml/itemProps1.xml><?xml version="1.0" encoding="utf-8"?>
<ds:datastoreItem xmlns:ds="http://schemas.openxmlformats.org/officeDocument/2006/customXml" ds:itemID="{4BAF8CEF-9E39-4711-AE1F-CD8CB0581759}"/>
</file>

<file path=customXml/itemProps2.xml><?xml version="1.0" encoding="utf-8"?>
<ds:datastoreItem xmlns:ds="http://schemas.openxmlformats.org/officeDocument/2006/customXml" ds:itemID="{2152661C-BB49-4C12-8189-7B17B7AD8DFB}"/>
</file>

<file path=customXml/itemProps3.xml><?xml version="1.0" encoding="utf-8"?>
<ds:datastoreItem xmlns:ds="http://schemas.openxmlformats.org/officeDocument/2006/customXml" ds:itemID="{9424DB4C-5EE0-48B8-9A9B-002ABF048B4F}"/>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Juškevičienė</dc:creator>
  <cp:keywords/>
  <dc:description/>
  <cp:lastModifiedBy>laura.palumickaite</cp:lastModifiedBy>
  <cp:revision>2</cp:revision>
  <dcterms:created xsi:type="dcterms:W3CDTF">2023-01-09T08:04:00Z</dcterms:created>
  <dcterms:modified xsi:type="dcterms:W3CDTF">2023-01-09T08:04:00Z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0x010100551AE46103ECC14EA929DE3A5CFD138C</vt:lpwstr>
  </property>
</Properties>
</file>